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7C3" w:rsidRPr="00F10C64" w:rsidRDefault="00EC286A" w:rsidP="005077C3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EC286A">
        <w:rPr>
          <w:rFonts w:ascii="Arial" w:eastAsia="Times New Roman" w:hAnsi="Arial" w:cs="Times New Roman"/>
          <w:b/>
          <w:noProof/>
          <w:sz w:val="20"/>
          <w:szCs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9pt;margin-top:-15.35pt;width:108pt;height:171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A2FC0" w:rsidRDefault="00090BB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8720" cy="1032510"/>
                        <wp:effectExtent l="25400" t="0" r="5080" b="0"/>
                        <wp:docPr id="1" name="Pictur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032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D79A6" w:rsidRPr="00F10C64">
        <w:rPr>
          <w:rFonts w:ascii="Arial" w:eastAsia="Times New Roman" w:hAnsi="Arial" w:cs="Times New Roman"/>
          <w:b/>
          <w:sz w:val="20"/>
          <w:szCs w:val="20"/>
          <w:lang w:eastAsia="en-NZ"/>
        </w:rPr>
        <w:t xml:space="preserve"> </w:t>
      </w:r>
      <w:r w:rsidR="005077C3" w:rsidRPr="00F10C64">
        <w:rPr>
          <w:rFonts w:ascii="Arial" w:eastAsia="Times New Roman" w:hAnsi="Arial" w:cs="Times New Roman"/>
          <w:sz w:val="20"/>
          <w:szCs w:val="20"/>
          <w:lang w:eastAsia="en-NZ"/>
        </w:rPr>
        <w:t>Living Blue – Marine Reserves –</w:t>
      </w:r>
      <w:r w:rsidR="00F208CC"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  <w:r w:rsidR="005077C3" w:rsidRPr="00F10C64">
        <w:rPr>
          <w:rFonts w:ascii="Arial" w:eastAsia="Times New Roman" w:hAnsi="Arial" w:cs="Times New Roman"/>
          <w:sz w:val="20"/>
          <w:szCs w:val="20"/>
          <w:lang w:eastAsia="en-NZ"/>
        </w:rPr>
        <w:t>Vocabulary</w:t>
      </w:r>
    </w:p>
    <w:p w:rsidR="005077C3" w:rsidRPr="00F10C64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0D23FD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  <w:r w:rsidRPr="00F10C64">
        <w:rPr>
          <w:rFonts w:ascii="Arial" w:eastAsia="Times New Roman" w:hAnsi="Arial" w:cs="Times New Roman"/>
          <w:b/>
          <w:sz w:val="20"/>
          <w:szCs w:val="20"/>
          <w:lang w:eastAsia="en-NZ"/>
        </w:rPr>
        <w:t xml:space="preserve">Learning Outcomes: </w:t>
      </w: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Learn and understand new vocabulary</w:t>
      </w:r>
    </w:p>
    <w:p w:rsidR="005077C3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 xml:space="preserve"> related</w:t>
      </w: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to Marine Reserves.</w:t>
      </w:r>
    </w:p>
    <w:p w:rsidR="005077C3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1266BE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NZ"/>
        </w:rPr>
        <w:t>Key Competencies:</w:t>
      </w: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Thinking, Relating to Others, Using Language, </w:t>
      </w:r>
    </w:p>
    <w:p w:rsidR="005077C3" w:rsidRPr="00A558EE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>Symbols and Text, Managing Self, Participating and Contributing.</w:t>
      </w:r>
    </w:p>
    <w:p w:rsidR="005077C3" w:rsidRPr="00F10C64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5077C3" w:rsidRPr="00F10C64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F10C64">
        <w:rPr>
          <w:rFonts w:ascii="Arial" w:eastAsia="Times New Roman" w:hAnsi="Arial" w:cs="Times New Roman"/>
          <w:b/>
          <w:sz w:val="20"/>
          <w:szCs w:val="20"/>
          <w:lang w:eastAsia="en-NZ"/>
        </w:rPr>
        <w:t>Resources Used:</w:t>
      </w: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</w:p>
    <w:p w:rsidR="005077C3" w:rsidRPr="00F10C64" w:rsidRDefault="005077C3" w:rsidP="005077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Wordfind</w:t>
      </w:r>
    </w:p>
    <w:p w:rsidR="005077C3" w:rsidRPr="00F10C64" w:rsidRDefault="005077C3" w:rsidP="005077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Purpose</w:t>
      </w: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discussion</w:t>
      </w:r>
    </w:p>
    <w:p w:rsidR="005077C3" w:rsidRPr="00F10C64" w:rsidRDefault="005077C3" w:rsidP="005077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Definitions – mix/match and draw</w:t>
      </w:r>
    </w:p>
    <w:p w:rsidR="005077C3" w:rsidRPr="00E646E7" w:rsidRDefault="005077C3" w:rsidP="005077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F10C64">
        <w:rPr>
          <w:rFonts w:ascii="Arial" w:eastAsia="Times New Roman" w:hAnsi="Arial" w:cs="Times New Roman"/>
          <w:sz w:val="20"/>
          <w:szCs w:val="20"/>
          <w:lang w:eastAsia="en-NZ"/>
        </w:rPr>
        <w:t>TABOO game</w:t>
      </w:r>
    </w:p>
    <w:p w:rsidR="00DD79A6" w:rsidRPr="00F10C64" w:rsidRDefault="00DD79A6" w:rsidP="005077C3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DD79A6" w:rsidRPr="00F10C64" w:rsidRDefault="00DD79A6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  <w:sectPr w:rsidR="00DD79A6" w:rsidRPr="00F10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077C3" w:rsidRDefault="005077C3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526"/>
        <w:gridCol w:w="5953"/>
        <w:gridCol w:w="1418"/>
        <w:gridCol w:w="1523"/>
      </w:tblGrid>
      <w:tr w:rsidR="005077C3" w:rsidRPr="00F10C64"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Time</w:t>
            </w:r>
          </w:p>
        </w:tc>
        <w:tc>
          <w:tcPr>
            <w:tcW w:w="5953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Teacher Instructions / Student activity</w:t>
            </w:r>
          </w:p>
        </w:tc>
        <w:tc>
          <w:tcPr>
            <w:tcW w:w="1418" w:type="dxa"/>
          </w:tcPr>
          <w:p w:rsidR="005077C3" w:rsidRPr="003C225F" w:rsidRDefault="005077C3" w:rsidP="00FD0DEE">
            <w:pPr>
              <w:rPr>
                <w:rFonts w:ascii="Arial" w:hAnsi="Arial"/>
                <w:b/>
                <w:sz w:val="18"/>
                <w:szCs w:val="18"/>
              </w:rPr>
            </w:pPr>
            <w:r w:rsidRPr="003C225F">
              <w:rPr>
                <w:rFonts w:ascii="Arial" w:hAnsi="Arial"/>
                <w:b/>
                <w:sz w:val="18"/>
                <w:szCs w:val="18"/>
              </w:rPr>
              <w:t>Resources</w:t>
            </w:r>
          </w:p>
        </w:tc>
        <w:tc>
          <w:tcPr>
            <w:tcW w:w="1523" w:type="dxa"/>
          </w:tcPr>
          <w:p w:rsidR="005077C3" w:rsidRPr="003C225F" w:rsidRDefault="005077C3" w:rsidP="00FD0DE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 </w:t>
            </w:r>
            <w:r w:rsidRPr="003C225F">
              <w:rPr>
                <w:rFonts w:ascii="Arial" w:hAnsi="Arial"/>
                <w:b/>
                <w:sz w:val="18"/>
                <w:szCs w:val="18"/>
              </w:rPr>
              <w:t>Photocopy</w:t>
            </w:r>
          </w:p>
        </w:tc>
      </w:tr>
      <w:tr w:rsidR="005077C3" w:rsidRPr="00F10C64">
        <w:trPr>
          <w:trHeight w:val="824"/>
        </w:trPr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10mins</w:t>
            </w:r>
          </w:p>
        </w:tc>
        <w:tc>
          <w:tcPr>
            <w:tcW w:w="5953" w:type="dxa"/>
          </w:tcPr>
          <w:p w:rsidR="005077C3" w:rsidRPr="00F10C64" w:rsidRDefault="005077C3" w:rsidP="00A558EE">
            <w:pPr>
              <w:rPr>
                <w:rFonts w:ascii="Arial" w:hAnsi="Arial"/>
              </w:rPr>
            </w:pPr>
            <w:r w:rsidRPr="00F10C64">
              <w:rPr>
                <w:rFonts w:ascii="Arial" w:hAnsi="Arial"/>
              </w:rPr>
              <w:t xml:space="preserve">Hand out word find as a starter activity.  </w:t>
            </w:r>
          </w:p>
        </w:tc>
        <w:tc>
          <w:tcPr>
            <w:tcW w:w="1418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Wordfind</w:t>
            </w:r>
          </w:p>
        </w:tc>
        <w:tc>
          <w:tcPr>
            <w:tcW w:w="152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 set</w:t>
            </w:r>
          </w:p>
        </w:tc>
      </w:tr>
      <w:tr w:rsidR="005077C3" w:rsidRPr="00F10C64">
        <w:trPr>
          <w:trHeight w:val="844"/>
        </w:trPr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10mins</w:t>
            </w:r>
          </w:p>
        </w:tc>
        <w:tc>
          <w:tcPr>
            <w:tcW w:w="595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 w:rsidRPr="00F10C64">
              <w:rPr>
                <w:rFonts w:ascii="Arial" w:hAnsi="Arial"/>
              </w:rPr>
              <w:t xml:space="preserve">Discuss purpose of lesson and topic – Prior knowledge:  </w:t>
            </w:r>
            <w:r>
              <w:rPr>
                <w:rFonts w:ascii="Arial" w:hAnsi="Arial"/>
              </w:rPr>
              <w:t>Teacher l</w:t>
            </w:r>
            <w:r w:rsidRPr="00F10C64">
              <w:rPr>
                <w:rFonts w:ascii="Arial" w:hAnsi="Arial"/>
              </w:rPr>
              <w:t>ook at question sheet. Ask questions and generally discuss what students already know and perceptions about Marine Reserves.</w:t>
            </w:r>
            <w:r>
              <w:rPr>
                <w:rFonts w:ascii="Arial" w:hAnsi="Arial"/>
              </w:rPr>
              <w:t xml:space="preserve"> Guideline answers for teacher on question sheet.</w:t>
            </w:r>
          </w:p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question sheet</w:t>
            </w:r>
          </w:p>
        </w:tc>
        <w:tc>
          <w:tcPr>
            <w:tcW w:w="152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</w:tr>
      <w:tr w:rsidR="005077C3" w:rsidRPr="00F10C64">
        <w:trPr>
          <w:trHeight w:val="1171"/>
        </w:trPr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20mins</w:t>
            </w:r>
          </w:p>
        </w:tc>
        <w:tc>
          <w:tcPr>
            <w:tcW w:w="5953" w:type="dxa"/>
          </w:tcPr>
          <w:p w:rsidR="005077C3" w:rsidRPr="00F10C64" w:rsidRDefault="005077C3" w:rsidP="00A558EE">
            <w:pPr>
              <w:rPr>
                <w:rFonts w:ascii="Arial" w:hAnsi="Arial"/>
              </w:rPr>
            </w:pPr>
            <w:r w:rsidRPr="00F10C64">
              <w:rPr>
                <w:rFonts w:ascii="Arial" w:hAnsi="Arial"/>
              </w:rPr>
              <w:t xml:space="preserve">Vocab and Definitions:  Hand out </w:t>
            </w:r>
            <w:r>
              <w:rPr>
                <w:rFonts w:ascii="Arial" w:hAnsi="Arial"/>
              </w:rPr>
              <w:t>‘</w:t>
            </w:r>
            <w:r w:rsidRPr="00F10C64">
              <w:rPr>
                <w:rFonts w:ascii="Arial" w:hAnsi="Arial"/>
              </w:rPr>
              <w:t>definitions mix n match</w:t>
            </w:r>
            <w:r>
              <w:rPr>
                <w:rFonts w:ascii="Arial" w:hAnsi="Arial"/>
              </w:rPr>
              <w:t>’</w:t>
            </w:r>
            <w:r w:rsidRPr="00F10C64">
              <w:rPr>
                <w:rFonts w:ascii="Arial" w:hAnsi="Arial"/>
              </w:rPr>
              <w:t xml:space="preserve"> sheet. Get students to fold page in half so they cannot see the definitions. Look at the word and ask if anyone knows what it means. After a discussion, look at definition. </w:t>
            </w:r>
            <w:r>
              <w:rPr>
                <w:rFonts w:ascii="Arial" w:hAnsi="Arial"/>
              </w:rPr>
              <w:t>D</w:t>
            </w:r>
            <w:r w:rsidRPr="00F10C64">
              <w:rPr>
                <w:rFonts w:ascii="Arial" w:hAnsi="Arial"/>
              </w:rPr>
              <w:t>iscuss,</w:t>
            </w:r>
            <w:r>
              <w:rPr>
                <w:rFonts w:ascii="Arial" w:hAnsi="Arial"/>
              </w:rPr>
              <w:t xml:space="preserve"> a word then</w:t>
            </w:r>
            <w:r w:rsidRPr="00F10C64">
              <w:rPr>
                <w:rFonts w:ascii="Arial" w:hAnsi="Arial"/>
              </w:rPr>
              <w:t xml:space="preserve"> student</w:t>
            </w:r>
            <w:r>
              <w:rPr>
                <w:rFonts w:ascii="Arial" w:hAnsi="Arial"/>
              </w:rPr>
              <w:t>s quickly</w:t>
            </w:r>
            <w:r w:rsidRPr="00F10C64">
              <w:rPr>
                <w:rFonts w:ascii="Arial" w:hAnsi="Arial"/>
              </w:rPr>
              <w:t xml:space="preserve"> draw an image in the box beside the word that represents</w:t>
            </w:r>
            <w:r>
              <w:rPr>
                <w:rFonts w:ascii="Arial" w:hAnsi="Arial"/>
              </w:rPr>
              <w:t xml:space="preserve"> that word for them </w:t>
            </w:r>
            <w:r w:rsidRPr="00F10C64">
              <w:rPr>
                <w:rFonts w:ascii="Arial" w:hAnsi="Arial"/>
              </w:rPr>
              <w:t>– when finished share images and why you chose that image with rest of class.</w:t>
            </w:r>
          </w:p>
        </w:tc>
        <w:tc>
          <w:tcPr>
            <w:tcW w:w="1418" w:type="dxa"/>
          </w:tcPr>
          <w:p w:rsidR="005077C3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Definitions mix n match </w:t>
            </w:r>
          </w:p>
          <w:p w:rsidR="005077C3" w:rsidRPr="00F10C64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 out</w:t>
            </w:r>
          </w:p>
        </w:tc>
        <w:tc>
          <w:tcPr>
            <w:tcW w:w="152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 set</w:t>
            </w:r>
          </w:p>
        </w:tc>
      </w:tr>
      <w:tr w:rsidR="005077C3" w:rsidRPr="00F10C64">
        <w:trPr>
          <w:trHeight w:val="785"/>
        </w:trPr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5mins</w:t>
            </w:r>
          </w:p>
        </w:tc>
        <w:tc>
          <w:tcPr>
            <w:tcW w:w="595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 w:rsidRPr="00F10C64">
              <w:rPr>
                <w:rFonts w:ascii="Arial" w:hAnsi="Arial"/>
              </w:rPr>
              <w:t>In books create a sentence using three of the words from the definitions page. Ask for volunteers to share their sentences with class.</w:t>
            </w:r>
          </w:p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  <w:tc>
          <w:tcPr>
            <w:tcW w:w="152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</w:tr>
      <w:tr w:rsidR="005077C3" w:rsidRPr="00F10C64"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10mins</w:t>
            </w:r>
          </w:p>
        </w:tc>
        <w:tc>
          <w:tcPr>
            <w:tcW w:w="5953" w:type="dxa"/>
          </w:tcPr>
          <w:p w:rsidR="005077C3" w:rsidRPr="00F10C64" w:rsidRDefault="005077C3" w:rsidP="00A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TABOO; Groups of four</w:t>
            </w:r>
            <w:r w:rsidRPr="00F10C64">
              <w:rPr>
                <w:rFonts w:ascii="Arial" w:hAnsi="Arial"/>
              </w:rPr>
              <w:t>.  Collect a set of cards</w:t>
            </w:r>
            <w:r>
              <w:rPr>
                <w:rFonts w:ascii="Arial" w:hAnsi="Arial"/>
              </w:rPr>
              <w:t>, card divided equally around group, take turns in being the reader.</w:t>
            </w:r>
            <w:r w:rsidRPr="00F10C64">
              <w:rPr>
                <w:rFonts w:ascii="Arial" w:hAnsi="Arial"/>
              </w:rPr>
              <w:t xml:space="preserve"> The top word is the TABOO word, it cannot be said by the reader</w:t>
            </w:r>
            <w:r>
              <w:rPr>
                <w:rFonts w:ascii="Arial" w:hAnsi="Arial"/>
              </w:rPr>
              <w:t>. The reader reads one of the bottom words at a time as clues un</w:t>
            </w:r>
            <w:bookmarkStart w:id="0" w:name="_GoBack"/>
            <w:bookmarkEnd w:id="0"/>
            <w:r>
              <w:rPr>
                <w:rFonts w:ascii="Arial" w:hAnsi="Arial"/>
              </w:rPr>
              <w:t>till the TABOO word is guessed by the group</w:t>
            </w:r>
            <w:r w:rsidRPr="00F10C64">
              <w:rPr>
                <w:rFonts w:ascii="Arial" w:hAnsi="Arial"/>
              </w:rPr>
              <w:t xml:space="preserve">.  </w:t>
            </w:r>
          </w:p>
        </w:tc>
        <w:tc>
          <w:tcPr>
            <w:tcW w:w="1418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TABOO cards. 5 sets.</w:t>
            </w:r>
          </w:p>
        </w:tc>
        <w:tc>
          <w:tcPr>
            <w:tcW w:w="152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</w:tr>
      <w:tr w:rsidR="005077C3" w:rsidRPr="00F10C64">
        <w:tc>
          <w:tcPr>
            <w:tcW w:w="1526" w:type="dxa"/>
          </w:tcPr>
          <w:p w:rsidR="005077C3" w:rsidRPr="00F10C64" w:rsidRDefault="005077C3" w:rsidP="00FD0DEE">
            <w:pPr>
              <w:rPr>
                <w:rFonts w:ascii="Arial" w:hAnsi="Arial"/>
                <w:b/>
              </w:rPr>
            </w:pPr>
            <w:r w:rsidRPr="00F10C64">
              <w:rPr>
                <w:rFonts w:ascii="Arial" w:hAnsi="Arial"/>
                <w:b/>
              </w:rPr>
              <w:t>HOMEWORK</w:t>
            </w:r>
          </w:p>
        </w:tc>
        <w:tc>
          <w:tcPr>
            <w:tcW w:w="595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  <w:r w:rsidRPr="00F10C64">
              <w:rPr>
                <w:rFonts w:ascii="Arial" w:hAnsi="Arial"/>
              </w:rPr>
              <w:t>At home discuss with parents the three new words you have learnt today and what they mean.</w:t>
            </w:r>
          </w:p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  <w:tc>
          <w:tcPr>
            <w:tcW w:w="1523" w:type="dxa"/>
          </w:tcPr>
          <w:p w:rsidR="005077C3" w:rsidRPr="00F10C64" w:rsidRDefault="005077C3" w:rsidP="00FD0DEE">
            <w:pPr>
              <w:rPr>
                <w:rFonts w:ascii="Arial" w:hAnsi="Arial"/>
              </w:rPr>
            </w:pPr>
          </w:p>
        </w:tc>
      </w:tr>
    </w:tbl>
    <w:p w:rsidR="00DD79A6" w:rsidRPr="00F10C64" w:rsidRDefault="00DD79A6" w:rsidP="00DD79A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NZ"/>
        </w:rPr>
      </w:pPr>
    </w:p>
    <w:p w:rsidR="00DD79A6" w:rsidRPr="00DD79A6" w:rsidRDefault="00DD79A6" w:rsidP="00DD79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NZ"/>
        </w:rPr>
      </w:pPr>
    </w:p>
    <w:p w:rsidR="004B6432" w:rsidRDefault="004B6432"/>
    <w:sectPr w:rsidR="004B6432" w:rsidSect="00843E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03" w:rsidRDefault="009D1303">
      <w:pPr>
        <w:spacing w:after="0" w:line="240" w:lineRule="auto"/>
      </w:pPr>
      <w:r>
        <w:separator/>
      </w:r>
    </w:p>
  </w:endnote>
  <w:endnote w:type="continuationSeparator" w:id="0">
    <w:p w:rsidR="009D1303" w:rsidRDefault="009D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3" w:rsidRDefault="009D130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3" w:rsidRPr="00494906" w:rsidRDefault="009D1303" w:rsidP="0049490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3" w:rsidRDefault="009D130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03" w:rsidRDefault="009D1303">
      <w:pPr>
        <w:spacing w:after="0" w:line="240" w:lineRule="auto"/>
      </w:pPr>
      <w:r>
        <w:separator/>
      </w:r>
    </w:p>
  </w:footnote>
  <w:footnote w:type="continuationSeparator" w:id="0">
    <w:p w:rsidR="009D1303" w:rsidRDefault="009D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3" w:rsidRDefault="000D23F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3" w:rsidRPr="00494906" w:rsidRDefault="000D23FD" w:rsidP="0049490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3" w:rsidRDefault="000D23F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5A5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ACA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80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CA7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88A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EE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101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CC8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9E7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D5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8C9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D11309"/>
    <w:multiLevelType w:val="hybridMultilevel"/>
    <w:tmpl w:val="E1122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36"/>
  <w:displayBackgroundShape/>
  <w:proofState w:spelling="clean" w:grammar="clean"/>
  <w:doNotTrackMoves/>
  <w:defaultTabStop w:val="720"/>
  <w:characterSpacingControl w:val="doNotCompress"/>
  <w:hdrShapeDefaults>
    <o:shapedefaults v:ext="edit" spidmax="207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A6"/>
    <w:rsid w:val="00090BBE"/>
    <w:rsid w:val="000D23FD"/>
    <w:rsid w:val="000E4C23"/>
    <w:rsid w:val="000F3786"/>
    <w:rsid w:val="00124E7B"/>
    <w:rsid w:val="001266BE"/>
    <w:rsid w:val="002F3F2A"/>
    <w:rsid w:val="003446D5"/>
    <w:rsid w:val="003B7A42"/>
    <w:rsid w:val="00494906"/>
    <w:rsid w:val="004B6432"/>
    <w:rsid w:val="005077C3"/>
    <w:rsid w:val="006423DC"/>
    <w:rsid w:val="00770FE4"/>
    <w:rsid w:val="00824C2B"/>
    <w:rsid w:val="00843E87"/>
    <w:rsid w:val="009D1303"/>
    <w:rsid w:val="00B508CA"/>
    <w:rsid w:val="00B9302C"/>
    <w:rsid w:val="00C658C6"/>
    <w:rsid w:val="00CA2FC0"/>
    <w:rsid w:val="00DD79A6"/>
    <w:rsid w:val="00E646E7"/>
    <w:rsid w:val="00EB2D6A"/>
    <w:rsid w:val="00EC11BF"/>
    <w:rsid w:val="00EC286A"/>
    <w:rsid w:val="00EF6731"/>
    <w:rsid w:val="00F10C64"/>
    <w:rsid w:val="00F208CC"/>
    <w:rsid w:val="00F71C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2</cp:revision>
  <cp:lastPrinted>2013-01-17T23:38:00Z</cp:lastPrinted>
  <dcterms:created xsi:type="dcterms:W3CDTF">2013-02-20T19:58:00Z</dcterms:created>
  <dcterms:modified xsi:type="dcterms:W3CDTF">2013-02-20T19:58:00Z</dcterms:modified>
</cp:coreProperties>
</file>